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复审申请材料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1.建筑施工特种作业操作资格证书延期复核申请表；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身份证复印件；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学历证书复印件；</w:t>
      </w:r>
    </w:p>
    <w:p>
      <w:pPr>
        <w:rPr>
          <w:rFonts w:hint="eastAsia"/>
        </w:rPr>
      </w:pPr>
      <w:r>
        <w:rPr>
          <w:rFonts w:hint="eastAsia"/>
        </w:rPr>
        <w:t>4.申请前3个月内经二级乙等及以上医院体检合格报告；</w:t>
      </w:r>
    </w:p>
    <w:p>
      <w:r>
        <w:rPr>
          <w:rFonts w:hint="eastAsia"/>
        </w:rPr>
        <w:t>5.用人单位出具的特种作业人员近2年内有关生产安全事故，违章操作等管理记录。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F7ADC"/>
    <w:multiLevelType w:val="singleLevel"/>
    <w:tmpl w:val="F9BF7AD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A5984F"/>
    <w:rsid w:val="AFA5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2024-05-07T15:50:00Z</dcterms:created>
  <dc:creator>遛狗大叔</dc:creator>
  <cp:lastModifiedBy>遛狗大叔</cp:lastModifiedBy>
  <dcterms:modified xsi:type="dcterms:W3CDTF">2024-05-07T15:51:54Z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BE52314470EF1BC84CDD396664BE7141_41</vt:lpwstr>
  </property>
</Properties>
</file>